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E0D5" w14:textId="77777777" w:rsidR="00851BB1" w:rsidRPr="006C1CE2" w:rsidRDefault="00A97F5E" w:rsidP="00851BB1">
      <w:pPr>
        <w:tabs>
          <w:tab w:val="left" w:pos="8647"/>
        </w:tabs>
        <w:jc w:val="center"/>
        <w:rPr>
          <w:rFonts w:cs="Calibri"/>
          <w:b/>
          <w:sz w:val="28"/>
          <w:szCs w:val="28"/>
          <w:lang w:val="fr-CA"/>
        </w:rPr>
      </w:pPr>
      <w:r>
        <w:rPr>
          <w:rFonts w:cs="Calibri"/>
          <w:b/>
          <w:sz w:val="28"/>
          <w:szCs w:val="28"/>
          <w:lang w:val="fr-CA"/>
        </w:rPr>
        <w:t>Réseau littéraire sur l’o</w:t>
      </w:r>
      <w:r w:rsidR="00851BB1" w:rsidRPr="006C1CE2">
        <w:rPr>
          <w:rFonts w:cs="Calibri"/>
          <w:b/>
          <w:sz w:val="28"/>
          <w:szCs w:val="28"/>
          <w:lang w:val="fr-CA"/>
        </w:rPr>
        <w:t>gre</w:t>
      </w:r>
    </w:p>
    <w:p w14:paraId="55DAFBDB" w14:textId="77777777" w:rsidR="00851BB1" w:rsidRPr="006C1CE2" w:rsidRDefault="00851BB1" w:rsidP="00851BB1">
      <w:pPr>
        <w:pStyle w:val="Default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4CFCEE67" w14:textId="77777777" w:rsidR="00851BB1" w:rsidRPr="006C1CE2" w:rsidRDefault="00851BB1" w:rsidP="00851BB1">
      <w:pPr>
        <w:pStyle w:val="Default"/>
        <w:jc w:val="center"/>
        <w:rPr>
          <w:rFonts w:ascii="Calibri" w:hAnsi="Calibri" w:cs="Calibri"/>
          <w:b/>
          <w:iCs/>
          <w:sz w:val="28"/>
          <w:szCs w:val="28"/>
        </w:rPr>
      </w:pPr>
      <w:r w:rsidRPr="006C1CE2">
        <w:rPr>
          <w:rFonts w:ascii="Calibri" w:hAnsi="Calibri" w:cs="Calibri"/>
          <w:b/>
          <w:iCs/>
          <w:sz w:val="28"/>
          <w:szCs w:val="28"/>
        </w:rPr>
        <w:t>Notes supp</w:t>
      </w:r>
      <w:r>
        <w:rPr>
          <w:rFonts w:ascii="Calibri" w:hAnsi="Calibri" w:cs="Calibri"/>
          <w:b/>
          <w:iCs/>
          <w:sz w:val="28"/>
          <w:szCs w:val="28"/>
        </w:rPr>
        <w:t>lémentaires pour l’activité au 2</w:t>
      </w:r>
      <w:r w:rsidRPr="00851BB1">
        <w:rPr>
          <w:rFonts w:ascii="Calibri" w:hAnsi="Calibri" w:cs="Calibri"/>
          <w:b/>
          <w:iCs/>
          <w:sz w:val="28"/>
          <w:szCs w:val="28"/>
          <w:vertAlign w:val="superscript"/>
        </w:rPr>
        <w:t>e</w:t>
      </w:r>
      <w:r w:rsidRPr="006C1CE2">
        <w:rPr>
          <w:rFonts w:ascii="Calibri" w:hAnsi="Calibri" w:cs="Calibri"/>
          <w:b/>
          <w:iCs/>
          <w:sz w:val="28"/>
          <w:szCs w:val="28"/>
        </w:rPr>
        <w:t xml:space="preserve"> cycle</w:t>
      </w:r>
    </w:p>
    <w:p w14:paraId="1E52CA33" w14:textId="77777777" w:rsidR="00851BB1" w:rsidRDefault="00851BB1" w:rsidP="00851BB1">
      <w:pPr>
        <w:pStyle w:val="Default"/>
        <w:rPr>
          <w:rFonts w:ascii="Calibri" w:hAnsi="Calibri" w:cs="Calibri"/>
          <w:iCs/>
          <w:sz w:val="28"/>
          <w:szCs w:val="28"/>
        </w:rPr>
      </w:pPr>
    </w:p>
    <w:p w14:paraId="6923C5C4" w14:textId="77777777" w:rsidR="00851BB1" w:rsidRDefault="00851BB1" w:rsidP="00851BB1">
      <w:pPr>
        <w:pStyle w:val="Default"/>
        <w:rPr>
          <w:rFonts w:ascii="Calibri" w:hAnsi="Calibri" w:cs="Calibri"/>
          <w:iCs/>
          <w:szCs w:val="28"/>
        </w:rPr>
      </w:pPr>
      <w:r w:rsidRPr="005167C2">
        <w:rPr>
          <w:rFonts w:ascii="Calibri" w:hAnsi="Calibri" w:cs="Calibri"/>
          <w:iCs/>
          <w:szCs w:val="28"/>
        </w:rPr>
        <w:t>Inspiré de</w:t>
      </w:r>
      <w:r>
        <w:rPr>
          <w:rFonts w:ascii="Calibri" w:hAnsi="Calibri" w:cs="Calibri"/>
          <w:iCs/>
          <w:szCs w:val="28"/>
        </w:rPr>
        <w:t> :</w:t>
      </w:r>
      <w:r w:rsidR="005D7374">
        <w:rPr>
          <w:rFonts w:ascii="Calibri" w:hAnsi="Calibri" w:cs="Calibri"/>
          <w:iCs/>
          <w:szCs w:val="28"/>
        </w:rPr>
        <w:t xml:space="preserve"> </w:t>
      </w:r>
      <w:hyperlink r:id="rId8" w:history="1">
        <w:r w:rsidR="00B021FB" w:rsidRPr="00AA3F7A">
          <w:rPr>
            <w:rStyle w:val="Lienhypertexte"/>
            <w:rFonts w:ascii="Calibri" w:hAnsi="Calibri" w:cs="Calibri"/>
            <w:iCs/>
            <w:szCs w:val="28"/>
          </w:rPr>
          <w:t>http://boutdegomme.fr/le-geant-de-zeralda-ce1-a5117273</w:t>
        </w:r>
      </w:hyperlink>
    </w:p>
    <w:p w14:paraId="1C66D5BC" w14:textId="77777777" w:rsidR="00B021FB" w:rsidRDefault="00E94DA9" w:rsidP="00851BB1">
      <w:pPr>
        <w:pStyle w:val="Default"/>
        <w:rPr>
          <w:rFonts w:ascii="Calibri" w:hAnsi="Calibri" w:cs="Calibri"/>
          <w:iCs/>
          <w:szCs w:val="28"/>
        </w:rPr>
      </w:pPr>
      <w:hyperlink r:id="rId9" w:history="1">
        <w:r w:rsidR="00B021FB" w:rsidRPr="00AA3F7A">
          <w:rPr>
            <w:rStyle w:val="Lienhypertexte"/>
            <w:rFonts w:ascii="Calibri" w:hAnsi="Calibri" w:cs="Calibri"/>
            <w:iCs/>
            <w:szCs w:val="28"/>
          </w:rPr>
          <w:t>http://teachercharlotte.blogspot.com/2012/02/le-geant-de-zeralda.html</w:t>
        </w:r>
      </w:hyperlink>
    </w:p>
    <w:p w14:paraId="3022457F" w14:textId="77777777" w:rsidR="00B021FB" w:rsidRPr="005167C2" w:rsidRDefault="00B021FB" w:rsidP="00851BB1">
      <w:pPr>
        <w:pStyle w:val="Default"/>
        <w:rPr>
          <w:rFonts w:ascii="Calibri" w:hAnsi="Calibri" w:cs="Calibri"/>
          <w:iCs/>
          <w:szCs w:val="28"/>
        </w:rPr>
      </w:pPr>
    </w:p>
    <w:p w14:paraId="2DD0D575" w14:textId="77777777" w:rsidR="00752F1B" w:rsidRPr="00D77A1C" w:rsidRDefault="00752F1B" w:rsidP="00752F1B">
      <w:pPr>
        <w:jc w:val="center"/>
        <w:rPr>
          <w:rFonts w:cs="Calibri"/>
          <w:sz w:val="28"/>
          <w:szCs w:val="28"/>
        </w:rPr>
      </w:pPr>
      <w:r w:rsidRPr="00D77A1C">
        <w:rPr>
          <w:rFonts w:cs="Calibri"/>
          <w:b/>
          <w:bCs/>
          <w:i/>
          <w:iCs/>
          <w:sz w:val="28"/>
          <w:szCs w:val="28"/>
        </w:rPr>
        <w:t xml:space="preserve">Le géant de </w:t>
      </w:r>
      <w:proofErr w:type="spellStart"/>
      <w:r w:rsidRPr="00D77A1C">
        <w:rPr>
          <w:rFonts w:cs="Calibri"/>
          <w:b/>
          <w:bCs/>
          <w:i/>
          <w:iCs/>
          <w:sz w:val="28"/>
          <w:szCs w:val="28"/>
        </w:rPr>
        <w:t>Zéralda</w:t>
      </w:r>
      <w:proofErr w:type="spellEnd"/>
      <w:r w:rsidRPr="00D77A1C"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D77A1C">
        <w:rPr>
          <w:rFonts w:cs="Calibri"/>
          <w:sz w:val="28"/>
          <w:szCs w:val="28"/>
        </w:rPr>
        <w:t>de Tomi Ungerer</w:t>
      </w:r>
    </w:p>
    <w:p w14:paraId="3F99A572" w14:textId="77777777" w:rsidR="00752F1B" w:rsidRPr="00D35E68" w:rsidRDefault="00752F1B" w:rsidP="00752F1B">
      <w:pPr>
        <w:rPr>
          <w:rFonts w:cs="Calibri"/>
        </w:rPr>
      </w:pPr>
    </w:p>
    <w:p w14:paraId="046CEC3F" w14:textId="77777777" w:rsidR="00752F1B" w:rsidRPr="00D35E68" w:rsidRDefault="00752F1B" w:rsidP="00752F1B">
      <w:pPr>
        <w:pStyle w:val="Default"/>
        <w:rPr>
          <w:rFonts w:ascii="Calibri" w:hAnsi="Calibri" w:cs="Calibri"/>
          <w:u w:val="single"/>
        </w:rPr>
      </w:pPr>
      <w:r w:rsidRPr="00D35E68">
        <w:rPr>
          <w:rFonts w:ascii="Calibri" w:hAnsi="Calibri" w:cs="Calibri"/>
          <w:u w:val="single"/>
        </w:rPr>
        <w:t>Présentation de l’œuvre</w:t>
      </w:r>
    </w:p>
    <w:p w14:paraId="61AFDA97" w14:textId="77777777" w:rsidR="00752F1B" w:rsidRPr="00D35E68" w:rsidRDefault="00752F1B" w:rsidP="00752F1B">
      <w:pPr>
        <w:pStyle w:val="Default"/>
        <w:jc w:val="both"/>
        <w:rPr>
          <w:rFonts w:ascii="Calibri" w:hAnsi="Calibri" w:cs="Calibri"/>
        </w:rPr>
      </w:pPr>
      <w:r w:rsidRPr="00D35E68">
        <w:rPr>
          <w:rFonts w:ascii="Calibri" w:hAnsi="Calibri" w:cs="Calibri"/>
        </w:rPr>
        <w:t xml:space="preserve">Un ogre se blesse en tentant de capturer </w:t>
      </w:r>
      <w:proofErr w:type="spellStart"/>
      <w:r w:rsidRPr="00D35E68">
        <w:rPr>
          <w:rFonts w:ascii="Calibri" w:hAnsi="Calibri" w:cs="Calibri"/>
        </w:rPr>
        <w:t>Zéralda</w:t>
      </w:r>
      <w:proofErr w:type="spellEnd"/>
      <w:r w:rsidRPr="00D35E68">
        <w:rPr>
          <w:rFonts w:ascii="Calibri" w:hAnsi="Calibri" w:cs="Calibri"/>
        </w:rPr>
        <w:t xml:space="preserve">, une fillette. Au contact de </w:t>
      </w:r>
      <w:proofErr w:type="spellStart"/>
      <w:r w:rsidRPr="00D35E68">
        <w:rPr>
          <w:rFonts w:ascii="Calibri" w:hAnsi="Calibri" w:cs="Calibri"/>
        </w:rPr>
        <w:t>Zéralda</w:t>
      </w:r>
      <w:proofErr w:type="spellEnd"/>
      <w:r w:rsidRPr="00D35E68">
        <w:rPr>
          <w:rFonts w:ascii="Calibri" w:hAnsi="Calibri" w:cs="Calibri"/>
        </w:rPr>
        <w:t xml:space="preserve"> et de ses talents culinaires, l’ogre changera. Cet album est aussi très pertinent pour travailler l’évolution des personnages.</w:t>
      </w:r>
    </w:p>
    <w:p w14:paraId="3261CB6B" w14:textId="77777777" w:rsidR="00752F1B" w:rsidRPr="00D35E68" w:rsidRDefault="00752F1B" w:rsidP="00752F1B">
      <w:pPr>
        <w:rPr>
          <w:rFonts w:cs="Calibri"/>
          <w:lang w:val="fr-CA"/>
        </w:rPr>
      </w:pPr>
    </w:p>
    <w:p w14:paraId="6CC5854F" w14:textId="77777777" w:rsidR="00752F1B" w:rsidRDefault="00D77A1C" w:rsidP="00D77A1C">
      <w:pPr>
        <w:pStyle w:val="Paragraphedeliste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Lecture collective</w:t>
      </w:r>
    </w:p>
    <w:p w14:paraId="709825CD" w14:textId="77777777" w:rsidR="00D77A1C" w:rsidRPr="00D77A1C" w:rsidRDefault="00D77A1C" w:rsidP="00D77A1C">
      <w:pPr>
        <w:jc w:val="both"/>
        <w:rPr>
          <w:rFonts w:cs="Calibri"/>
        </w:rPr>
      </w:pPr>
      <w:r w:rsidRPr="00D77A1C">
        <w:rPr>
          <w:rFonts w:cs="Calibri"/>
        </w:rPr>
        <w:t xml:space="preserve">Après une lecture collective, </w:t>
      </w:r>
      <w:r w:rsidR="00DE6DDD">
        <w:rPr>
          <w:rFonts w:cs="Calibri"/>
        </w:rPr>
        <w:t>l</w:t>
      </w:r>
      <w:r w:rsidR="00265892">
        <w:rPr>
          <w:rFonts w:cs="Calibri"/>
        </w:rPr>
        <w:t xml:space="preserve">es élèves </w:t>
      </w:r>
      <w:r w:rsidR="00DE6DDD">
        <w:rPr>
          <w:rFonts w:cs="Calibri"/>
        </w:rPr>
        <w:t xml:space="preserve">relèvent </w:t>
      </w:r>
      <w:r w:rsidRPr="00D77A1C">
        <w:rPr>
          <w:rFonts w:cs="Calibri"/>
        </w:rPr>
        <w:t xml:space="preserve">la structure du texte. </w:t>
      </w:r>
      <w:r w:rsidR="00DE6DDD">
        <w:rPr>
          <w:rFonts w:cs="Calibri"/>
        </w:rPr>
        <w:t>L’objectif est d’avoir une compréhension adéquate du récit.</w:t>
      </w:r>
    </w:p>
    <w:p w14:paraId="17EF1E4A" w14:textId="77777777" w:rsidR="00752F1B" w:rsidRPr="00D35E68" w:rsidRDefault="00752F1B" w:rsidP="00752F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933"/>
        <w:gridCol w:w="2974"/>
      </w:tblGrid>
      <w:tr w:rsidR="00752F1B" w:rsidRPr="00D35E68" w14:paraId="3C46600D" w14:textId="77777777" w:rsidTr="00221070">
        <w:tc>
          <w:tcPr>
            <w:tcW w:w="4366" w:type="dxa"/>
          </w:tcPr>
          <w:p w14:paraId="4B69B740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bCs/>
                <w:lang w:val="fr-FR"/>
              </w:rPr>
              <w:t xml:space="preserve">Début </w:t>
            </w:r>
          </w:p>
        </w:tc>
        <w:tc>
          <w:tcPr>
            <w:tcW w:w="4367" w:type="dxa"/>
          </w:tcPr>
          <w:p w14:paraId="31A7FF32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bCs/>
                <w:lang w:val="fr-FR"/>
              </w:rPr>
              <w:t>Milieu</w:t>
            </w:r>
          </w:p>
        </w:tc>
        <w:tc>
          <w:tcPr>
            <w:tcW w:w="4367" w:type="dxa"/>
          </w:tcPr>
          <w:p w14:paraId="14F5FF0D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Fin</w:t>
            </w:r>
          </w:p>
        </w:tc>
      </w:tr>
      <w:tr w:rsidR="00752F1B" w:rsidRPr="00D35E68" w14:paraId="0764BE0A" w14:textId="77777777" w:rsidTr="00221070">
        <w:tc>
          <w:tcPr>
            <w:tcW w:w="4366" w:type="dxa"/>
          </w:tcPr>
          <w:p w14:paraId="72DFB3C1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Qui?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Ogre </w:t>
            </w:r>
          </w:p>
          <w:p w14:paraId="0AFFD593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Où?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Dans sa maison </w:t>
            </w:r>
          </w:p>
          <w:p w14:paraId="13B10F98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Quand?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Il était une fois (passé) </w:t>
            </w:r>
          </w:p>
          <w:p w14:paraId="0AAFEDA0" w14:textId="77777777" w:rsidR="00752F1B" w:rsidRPr="00D35E68" w:rsidRDefault="00752F1B" w:rsidP="00221070">
            <w:pPr>
              <w:rPr>
                <w:rFonts w:cs="Calibri"/>
              </w:rPr>
            </w:pPr>
            <w:proofErr w:type="gramStart"/>
            <w:r w:rsidRPr="00D35E68">
              <w:rPr>
                <w:rFonts w:cs="Calibri"/>
              </w:rPr>
              <w:t>Quoi?</w:t>
            </w:r>
            <w:proofErr w:type="gramEnd"/>
            <w:r w:rsidRPr="00D35E68">
              <w:rPr>
                <w:rFonts w:cs="Calibri"/>
              </w:rPr>
              <w:t xml:space="preserve"> Ce qu’il aime manger par-dessus tout ce sont des enfants.</w:t>
            </w:r>
          </w:p>
        </w:tc>
        <w:tc>
          <w:tcPr>
            <w:tcW w:w="4367" w:type="dxa"/>
          </w:tcPr>
          <w:p w14:paraId="1A3BB778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Élément déclencheur</w:t>
            </w:r>
          </w:p>
          <w:p w14:paraId="7FFA2DBD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En tentant de capturer </w:t>
            </w:r>
            <w:proofErr w:type="spellStart"/>
            <w:r w:rsidRPr="00D35E68">
              <w:rPr>
                <w:rFonts w:ascii="Calibri" w:hAnsi="Calibri" w:cs="Calibri"/>
                <w:lang w:val="fr-FR"/>
              </w:rPr>
              <w:t>Zéralda</w:t>
            </w:r>
            <w:proofErr w:type="spellEnd"/>
            <w:r w:rsidRPr="00D35E68">
              <w:rPr>
                <w:rFonts w:ascii="Calibri" w:hAnsi="Calibri" w:cs="Calibri"/>
                <w:lang w:val="fr-FR"/>
              </w:rPr>
              <w:t xml:space="preserve">, l’ogre tombe et se blesse. </w:t>
            </w:r>
          </w:p>
          <w:p w14:paraId="3BB99FE0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</w:p>
          <w:p w14:paraId="5B3723B9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Péripéties</w:t>
            </w:r>
          </w:p>
          <w:p w14:paraId="6D6257C1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- </w:t>
            </w:r>
            <w:proofErr w:type="spellStart"/>
            <w:r w:rsidRPr="00D35E68">
              <w:rPr>
                <w:rFonts w:ascii="Calibri" w:hAnsi="Calibri" w:cs="Calibri"/>
                <w:lang w:val="fr-FR"/>
              </w:rPr>
              <w:t>Zéralda</w:t>
            </w:r>
            <w:proofErr w:type="spellEnd"/>
            <w:r w:rsidRPr="00D35E68">
              <w:rPr>
                <w:rFonts w:ascii="Calibri" w:hAnsi="Calibri" w:cs="Calibri"/>
                <w:lang w:val="fr-FR"/>
              </w:rPr>
              <w:t xml:space="preserve"> soigne l’ogre. </w:t>
            </w:r>
          </w:p>
          <w:p w14:paraId="70CD885D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- Elle le nourrit. </w:t>
            </w:r>
          </w:p>
          <w:p w14:paraId="17F53E5D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- Elle fait un banquet pour tous les amis de l’ogre. </w:t>
            </w:r>
          </w:p>
        </w:tc>
        <w:tc>
          <w:tcPr>
            <w:tcW w:w="4367" w:type="dxa"/>
          </w:tcPr>
          <w:p w14:paraId="366642E3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Dénouement</w:t>
            </w:r>
          </w:p>
          <w:p w14:paraId="0C20D4C9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Les ogres ne mangent plus d’enfants, car </w:t>
            </w:r>
            <w:proofErr w:type="spellStart"/>
            <w:r w:rsidRPr="00D35E68">
              <w:rPr>
                <w:rFonts w:ascii="Calibri" w:hAnsi="Calibri" w:cs="Calibri"/>
                <w:lang w:val="fr-FR"/>
              </w:rPr>
              <w:t>Zéralda</w:t>
            </w:r>
            <w:proofErr w:type="spellEnd"/>
            <w:r w:rsidRPr="00D35E68">
              <w:rPr>
                <w:rFonts w:ascii="Calibri" w:hAnsi="Calibri" w:cs="Calibri"/>
                <w:lang w:val="fr-FR"/>
              </w:rPr>
              <w:t xml:space="preserve"> les nourrit. Les enfants se sentent en sécurité. </w:t>
            </w:r>
          </w:p>
          <w:p w14:paraId="628FE016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lang w:val="fr-FR"/>
              </w:rPr>
            </w:pPr>
          </w:p>
          <w:p w14:paraId="44948741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Situation finale</w:t>
            </w:r>
          </w:p>
          <w:p w14:paraId="1115AB99" w14:textId="77777777" w:rsidR="00752F1B" w:rsidRPr="00D35E68" w:rsidRDefault="00752F1B" w:rsidP="00221070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lang w:val="fr-FR"/>
              </w:rPr>
              <w:t xml:space="preserve">L’ogre et </w:t>
            </w:r>
            <w:proofErr w:type="spellStart"/>
            <w:r w:rsidRPr="00D35E68">
              <w:rPr>
                <w:rFonts w:ascii="Calibri" w:hAnsi="Calibri" w:cs="Calibri"/>
                <w:lang w:val="fr-FR"/>
              </w:rPr>
              <w:t>Zéralda</w:t>
            </w:r>
            <w:proofErr w:type="spellEnd"/>
            <w:r w:rsidRPr="00D35E68">
              <w:rPr>
                <w:rFonts w:ascii="Calibri" w:hAnsi="Calibri" w:cs="Calibri"/>
                <w:lang w:val="fr-FR"/>
              </w:rPr>
              <w:t xml:space="preserve"> se marient et ont des enfants</w:t>
            </w:r>
          </w:p>
        </w:tc>
      </w:tr>
    </w:tbl>
    <w:p w14:paraId="3EDB349D" w14:textId="77777777" w:rsidR="00752F1B" w:rsidRPr="00D35E68" w:rsidRDefault="00752F1B" w:rsidP="00752F1B">
      <w:pPr>
        <w:rPr>
          <w:rFonts w:cs="Calibri"/>
        </w:rPr>
      </w:pPr>
    </w:p>
    <w:p w14:paraId="7A7E409A" w14:textId="77777777" w:rsidR="00851BB1" w:rsidRPr="00D35E68" w:rsidRDefault="00851BB1" w:rsidP="00851BB1">
      <w:pPr>
        <w:pStyle w:val="Default"/>
        <w:rPr>
          <w:rFonts w:ascii="Calibri" w:hAnsi="Calibri" w:cs="Calibri"/>
        </w:rPr>
      </w:pPr>
    </w:p>
    <w:p w14:paraId="58813E6B" w14:textId="77777777" w:rsidR="00851BB1" w:rsidRPr="00312BB8" w:rsidRDefault="00851BB1" w:rsidP="00851BB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312BB8">
        <w:rPr>
          <w:rFonts w:ascii="Calibri" w:hAnsi="Calibri" w:cs="Calibri"/>
        </w:rPr>
        <w:t xml:space="preserve">Travail </w:t>
      </w:r>
      <w:r w:rsidR="00AE3255">
        <w:rPr>
          <w:rFonts w:ascii="Calibri" w:hAnsi="Calibri" w:cs="Calibri"/>
        </w:rPr>
        <w:t>les dialogues : Extraire les phrases où il y a un dialogue et identifier le personnage qui parle. Relever les indices qui orientent les choix.</w:t>
      </w:r>
    </w:p>
    <w:p w14:paraId="71446D0E" w14:textId="77777777" w:rsidR="00851BB1" w:rsidRDefault="00851BB1" w:rsidP="00851BB1">
      <w:pPr>
        <w:pStyle w:val="Default"/>
        <w:jc w:val="both"/>
        <w:rPr>
          <w:rFonts w:ascii="Calibri" w:hAnsi="Calibri" w:cs="Calibri"/>
        </w:rPr>
      </w:pPr>
    </w:p>
    <w:p w14:paraId="69189849" w14:textId="77777777" w:rsidR="00851BB1" w:rsidRPr="00D35E68" w:rsidRDefault="00851BB1" w:rsidP="00851BB1">
      <w:pPr>
        <w:pStyle w:val="Default"/>
        <w:jc w:val="both"/>
        <w:rPr>
          <w:rFonts w:ascii="Calibri" w:hAnsi="Calibri" w:cs="Calibri"/>
        </w:rPr>
      </w:pPr>
    </w:p>
    <w:p w14:paraId="6F971F6E" w14:textId="77777777" w:rsidR="00851BB1" w:rsidRDefault="00851BB1" w:rsidP="00851BB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D35E68">
        <w:rPr>
          <w:rFonts w:ascii="Calibri" w:hAnsi="Calibri" w:cs="Calibri"/>
        </w:rPr>
        <w:t xml:space="preserve">. Travail sur les </w:t>
      </w:r>
      <w:r>
        <w:rPr>
          <w:rFonts w:ascii="Calibri" w:hAnsi="Calibri" w:cs="Calibri"/>
        </w:rPr>
        <w:t xml:space="preserve">émotions : </w:t>
      </w:r>
    </w:p>
    <w:p w14:paraId="139DA2EB" w14:textId="77777777" w:rsidR="00851BB1" w:rsidRDefault="00851BB1" w:rsidP="00851BB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personnages de l’album vivent plusieurs émotions. Il est intéressant d’exploiter entre autres </w:t>
      </w:r>
      <w:r w:rsidR="00AE3255">
        <w:rPr>
          <w:rFonts w:ascii="Calibri" w:hAnsi="Calibri" w:cs="Calibri"/>
        </w:rPr>
        <w:t xml:space="preserve">comment transformer un comportement de violence par la gentillesse. </w:t>
      </w:r>
      <w:r>
        <w:rPr>
          <w:rFonts w:ascii="Calibri" w:hAnsi="Calibri" w:cs="Calibri"/>
        </w:rPr>
        <w:t>Voici quelques suggestions :</w:t>
      </w:r>
    </w:p>
    <w:p w14:paraId="217FD0D6" w14:textId="77777777" w:rsidR="00851BB1" w:rsidRDefault="00AE3255" w:rsidP="00851BB1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Relever les </w:t>
      </w:r>
      <w:r w:rsidR="009D5DC4">
        <w:rPr>
          <w:rFonts w:ascii="Calibri" w:hAnsi="Calibri" w:cs="Calibri"/>
        </w:rPr>
        <w:t>marques de violence</w:t>
      </w:r>
      <w:r>
        <w:rPr>
          <w:rFonts w:ascii="Calibri" w:hAnsi="Calibri" w:cs="Calibri"/>
        </w:rPr>
        <w:t xml:space="preserve"> du géant </w:t>
      </w:r>
      <w:r w:rsidR="009D5DC4">
        <w:rPr>
          <w:rFonts w:ascii="Calibri" w:hAnsi="Calibri" w:cs="Calibri"/>
        </w:rPr>
        <w:t>(paroles, gestes, illustrations)</w:t>
      </w:r>
    </w:p>
    <w:p w14:paraId="3F7B75D0" w14:textId="77777777" w:rsidR="00851BB1" w:rsidRPr="00887741" w:rsidRDefault="00AE3255" w:rsidP="00851BB1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Relever les marques de gentillesse de </w:t>
      </w:r>
      <w:proofErr w:type="spellStart"/>
      <w:r>
        <w:rPr>
          <w:rFonts w:ascii="Calibri" w:hAnsi="Calibri" w:cs="Calibri"/>
        </w:rPr>
        <w:t>Zéralda</w:t>
      </w:r>
      <w:proofErr w:type="spellEnd"/>
      <w:r w:rsidR="009D5DC4">
        <w:rPr>
          <w:rFonts w:ascii="Calibri" w:hAnsi="Calibri" w:cs="Calibri"/>
        </w:rPr>
        <w:t xml:space="preserve"> (paroles, gestes, illustrations)</w:t>
      </w:r>
    </w:p>
    <w:p w14:paraId="7E637EC1" w14:textId="77777777" w:rsidR="00851BB1" w:rsidRDefault="00851BB1" w:rsidP="00851BB1">
      <w:pPr>
        <w:rPr>
          <w:rFonts w:cs="Calibri"/>
          <w:bCs/>
          <w:iCs/>
        </w:rPr>
      </w:pPr>
    </w:p>
    <w:p w14:paraId="4A02BC48" w14:textId="77777777" w:rsidR="00851BB1" w:rsidRPr="006443E5" w:rsidRDefault="00851BB1" w:rsidP="00851BB1">
      <w:pPr>
        <w:rPr>
          <w:rFonts w:cs="Calibri"/>
          <w:lang w:val="fr-CA"/>
        </w:rPr>
      </w:pPr>
      <w:r>
        <w:rPr>
          <w:rFonts w:cs="Calibri"/>
          <w:bCs/>
          <w:iCs/>
        </w:rPr>
        <w:t xml:space="preserve">3. </w:t>
      </w:r>
      <w:r w:rsidRPr="006443E5">
        <w:rPr>
          <w:rFonts w:cs="Calibri"/>
          <w:lang w:val="fr-CA"/>
        </w:rPr>
        <w:t xml:space="preserve">Élaboration sur le KF </w:t>
      </w:r>
      <w:r>
        <w:rPr>
          <w:rFonts w:cs="Calibri"/>
          <w:lang w:val="fr-CA"/>
        </w:rPr>
        <w:t xml:space="preserve">ou en collectif </w:t>
      </w:r>
      <w:r w:rsidRPr="006443E5">
        <w:rPr>
          <w:rFonts w:cs="Calibri"/>
          <w:lang w:val="fr-CA"/>
        </w:rPr>
        <w:t xml:space="preserve">aux questions suivantes : </w:t>
      </w:r>
    </w:p>
    <w:p w14:paraId="65FDEDE5" w14:textId="77777777" w:rsidR="00851BB1" w:rsidRPr="006443E5" w:rsidRDefault="00851BB1" w:rsidP="00851BB1">
      <w:pPr>
        <w:numPr>
          <w:ilvl w:val="0"/>
          <w:numId w:val="2"/>
        </w:numPr>
        <w:jc w:val="both"/>
        <w:rPr>
          <w:rFonts w:eastAsia="Times New Roman" w:cs="Calibri"/>
          <w:color w:val="000000"/>
          <w:shd w:val="clear" w:color="auto" w:fill="FFFFFF"/>
          <w:lang w:eastAsia="fr-FR"/>
        </w:rPr>
      </w:pPr>
      <w:r w:rsidRPr="006443E5">
        <w:rPr>
          <w:rFonts w:eastAsia="Times New Roman" w:cs="Calibri"/>
          <w:color w:val="000000"/>
          <w:shd w:val="clear" w:color="auto" w:fill="FFFFFF"/>
          <w:lang w:eastAsia="fr-FR"/>
        </w:rPr>
        <w:t xml:space="preserve">Quels sont les changements de personnalité et d’émotion des personnages au fil de l’histoire ? </w:t>
      </w:r>
    </w:p>
    <w:p w14:paraId="599C5EEE" w14:textId="77777777" w:rsidR="00851BB1" w:rsidRDefault="00851BB1" w:rsidP="00851BB1">
      <w:pPr>
        <w:numPr>
          <w:ilvl w:val="0"/>
          <w:numId w:val="2"/>
        </w:numPr>
        <w:jc w:val="both"/>
        <w:rPr>
          <w:rFonts w:cs="Calibri"/>
          <w:bCs/>
          <w:iCs/>
        </w:rPr>
      </w:pPr>
      <w:r w:rsidRPr="006443E5">
        <w:rPr>
          <w:rFonts w:eastAsia="Times New Roman" w:cs="Calibri"/>
          <w:color w:val="000000"/>
          <w:shd w:val="clear" w:color="auto" w:fill="FFFFFF"/>
          <w:lang w:eastAsia="fr-FR"/>
        </w:rPr>
        <w:t xml:space="preserve">Comment cette évolution des personnages change-t-elle ou pas </w:t>
      </w:r>
      <w:r>
        <w:rPr>
          <w:rFonts w:eastAsia="Times New Roman" w:cs="Calibri"/>
          <w:color w:val="000000"/>
          <w:shd w:val="clear" w:color="auto" w:fill="FFFFFF"/>
          <w:lang w:eastAsia="fr-FR"/>
        </w:rPr>
        <w:t xml:space="preserve">tes perceptions </w:t>
      </w:r>
      <w:proofErr w:type="gramStart"/>
      <w:r>
        <w:rPr>
          <w:rFonts w:eastAsia="Times New Roman" w:cs="Calibri"/>
          <w:color w:val="000000"/>
          <w:shd w:val="clear" w:color="auto" w:fill="FFFFFF"/>
          <w:lang w:eastAsia="fr-FR"/>
        </w:rPr>
        <w:t>initiales</w:t>
      </w:r>
      <w:r w:rsidRPr="006443E5">
        <w:rPr>
          <w:rFonts w:eastAsia="Times New Roman" w:cs="Calibri"/>
          <w:color w:val="000000"/>
          <w:shd w:val="clear" w:color="auto" w:fill="FFFFFF"/>
          <w:lang w:eastAsia="fr-FR"/>
        </w:rPr>
        <w:t>?</w:t>
      </w:r>
      <w:proofErr w:type="gramEnd"/>
    </w:p>
    <w:p w14:paraId="5EF2AA26" w14:textId="77777777" w:rsidR="00851BB1" w:rsidRDefault="00851BB1" w:rsidP="00851BB1">
      <w:pPr>
        <w:rPr>
          <w:rFonts w:cs="Calibri"/>
          <w:bCs/>
          <w:iCs/>
        </w:rPr>
      </w:pPr>
    </w:p>
    <w:p w14:paraId="1E765DE8" w14:textId="77777777" w:rsidR="00851BB1" w:rsidRPr="006443E5" w:rsidRDefault="001107F2" w:rsidP="00851BB1">
      <w:pPr>
        <w:rPr>
          <w:rFonts w:cs="Calibri"/>
          <w:bCs/>
          <w:iCs/>
        </w:rPr>
      </w:pPr>
      <w:r>
        <w:rPr>
          <w:rFonts w:cs="Calibri"/>
          <w:bCs/>
          <w:iCs/>
        </w:rPr>
        <w:t>4. Mise en commun sur Via</w:t>
      </w:r>
    </w:p>
    <w:p w14:paraId="3DFD488D" w14:textId="77777777" w:rsidR="00851BB1" w:rsidRPr="00D35E68" w:rsidRDefault="00851BB1" w:rsidP="00851BB1">
      <w:pPr>
        <w:rPr>
          <w:rFonts w:cs="Calibri"/>
          <w:lang w:val="fr-CA"/>
        </w:rPr>
      </w:pPr>
    </w:p>
    <w:p w14:paraId="38D516B3" w14:textId="77777777" w:rsidR="00851BB1" w:rsidRPr="00D35E68" w:rsidRDefault="00851BB1" w:rsidP="00851BB1">
      <w:pPr>
        <w:rPr>
          <w:rFonts w:cs="Calibri"/>
        </w:rPr>
      </w:pPr>
      <w:r>
        <w:rPr>
          <w:rFonts w:cs="Calibri"/>
        </w:rPr>
        <w:t>5</w:t>
      </w:r>
      <w:r w:rsidRPr="00D35E68">
        <w:rPr>
          <w:rFonts w:cs="Calibri"/>
        </w:rPr>
        <w:t>. Préparation à l’écriture</w:t>
      </w:r>
    </w:p>
    <w:p w14:paraId="61D4A3D2" w14:textId="77777777" w:rsidR="00515014" w:rsidRDefault="00851BB1" w:rsidP="00851BB1">
      <w:pPr>
        <w:jc w:val="both"/>
        <w:rPr>
          <w:rFonts w:cs="Calibri"/>
        </w:rPr>
      </w:pPr>
      <w:r>
        <w:rPr>
          <w:rFonts w:cs="Calibri"/>
        </w:rPr>
        <w:t>En groupe, l’enseignante anime une discussion pour approfondir la compréhensi</w:t>
      </w:r>
      <w:r w:rsidR="00AE3255">
        <w:rPr>
          <w:rFonts w:cs="Calibri"/>
        </w:rPr>
        <w:t>on des personnages et péripéties</w:t>
      </w:r>
      <w:r>
        <w:rPr>
          <w:rFonts w:cs="Calibri"/>
        </w:rPr>
        <w:t>. Un grand nombre de fiches d’activités sont disponibles pour assurer une compréhension approfondie de l’histoire.</w:t>
      </w:r>
      <w:r w:rsidR="00515014">
        <w:rPr>
          <w:rFonts w:cs="Calibri"/>
        </w:rPr>
        <w:t xml:space="preserve"> Une analyse de l’œuvre constituera un meilleur tremplin pour les élèves afin </w:t>
      </w:r>
      <w:r w:rsidR="009D5DC4">
        <w:rPr>
          <w:rFonts w:cs="Calibri"/>
        </w:rPr>
        <w:t>d’écrire leur texte.</w:t>
      </w:r>
    </w:p>
    <w:p w14:paraId="359DA47A" w14:textId="77777777" w:rsidR="009D5DC4" w:rsidRDefault="009D5DC4" w:rsidP="00851BB1">
      <w:pPr>
        <w:jc w:val="both"/>
        <w:rPr>
          <w:rFonts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264"/>
        <w:gridCol w:w="2264"/>
        <w:gridCol w:w="2264"/>
      </w:tblGrid>
      <w:tr w:rsidR="009D5DC4" w:rsidRPr="00F6612F" w14:paraId="5CB33D0F" w14:textId="77777777" w:rsidTr="00CC7EDE">
        <w:tc>
          <w:tcPr>
            <w:tcW w:w="1838" w:type="dxa"/>
            <w:shd w:val="clear" w:color="auto" w:fill="D9D9D9" w:themeFill="background1" w:themeFillShade="D9"/>
          </w:tcPr>
          <w:p w14:paraId="7BBBB974" w14:textId="77777777" w:rsidR="009D5DC4" w:rsidRPr="00F6612F" w:rsidRDefault="009D5DC4" w:rsidP="00B46EC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</w:tcPr>
          <w:p w14:paraId="6BC68EE0" w14:textId="77777777" w:rsidR="009D5DC4" w:rsidRPr="00F6612F" w:rsidRDefault="009D5DC4" w:rsidP="00B46EC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Début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B640B68" w14:textId="77777777" w:rsidR="009D5DC4" w:rsidRPr="00F6612F" w:rsidRDefault="009D5DC4" w:rsidP="00B46EC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Milieu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8165B25" w14:textId="77777777" w:rsidR="009D5DC4" w:rsidRPr="00F6612F" w:rsidRDefault="009D5DC4" w:rsidP="00B46EC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Fin</w:t>
            </w:r>
          </w:p>
        </w:tc>
      </w:tr>
      <w:tr w:rsidR="009D5DC4" w:rsidRPr="00F6612F" w14:paraId="696A1AFC" w14:textId="77777777" w:rsidTr="00CC7EDE">
        <w:tc>
          <w:tcPr>
            <w:tcW w:w="1838" w:type="dxa"/>
            <w:shd w:val="clear" w:color="auto" w:fill="D9D9D9" w:themeFill="background1" w:themeFillShade="D9"/>
          </w:tcPr>
          <w:p w14:paraId="633A3F24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Personnages</w:t>
            </w:r>
          </w:p>
          <w:p w14:paraId="4C9527FC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(Qui)</w:t>
            </w:r>
          </w:p>
        </w:tc>
        <w:tc>
          <w:tcPr>
            <w:tcW w:w="2264" w:type="dxa"/>
          </w:tcPr>
          <w:p w14:paraId="112BDB92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Portrait de l’ogre</w:t>
            </w:r>
          </w:p>
          <w:p w14:paraId="5A932E87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 xml:space="preserve">Portrait de </w:t>
            </w:r>
            <w:proofErr w:type="spellStart"/>
            <w:r w:rsidRPr="00F6612F">
              <w:rPr>
                <w:rFonts w:asciiTheme="minorHAnsi" w:hAnsiTheme="minorHAnsi" w:cstheme="minorHAnsi"/>
              </w:rPr>
              <w:t>Zéralda</w:t>
            </w:r>
            <w:proofErr w:type="spellEnd"/>
          </w:p>
        </w:tc>
        <w:tc>
          <w:tcPr>
            <w:tcW w:w="2264" w:type="dxa"/>
          </w:tcPr>
          <w:p w14:paraId="5B6CDD9D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L’ogre, </w:t>
            </w: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Les villageois</w:t>
            </w:r>
          </w:p>
        </w:tc>
        <w:tc>
          <w:tcPr>
            <w:tcW w:w="2264" w:type="dxa"/>
          </w:tcPr>
          <w:p w14:paraId="7A7EB170" w14:textId="77777777" w:rsidR="009D5DC4" w:rsidRPr="00BA392A" w:rsidRDefault="009D5DC4" w:rsidP="009D5DC4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 L’ogre, </w:t>
            </w: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et leurs enfants</w:t>
            </w:r>
          </w:p>
        </w:tc>
      </w:tr>
      <w:tr w:rsidR="009D5DC4" w:rsidRPr="00F6612F" w14:paraId="2C37B98B" w14:textId="77777777" w:rsidTr="00CC7EDE">
        <w:tc>
          <w:tcPr>
            <w:tcW w:w="1838" w:type="dxa"/>
            <w:shd w:val="clear" w:color="auto" w:fill="D9D9D9" w:themeFill="background1" w:themeFillShade="D9"/>
          </w:tcPr>
          <w:p w14:paraId="269A14C8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Récit</w:t>
            </w:r>
          </w:p>
          <w:p w14:paraId="001C1154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(Quoi)</w:t>
            </w:r>
          </w:p>
        </w:tc>
        <w:tc>
          <w:tcPr>
            <w:tcW w:w="2264" w:type="dxa"/>
          </w:tcPr>
          <w:p w14:paraId="4FD180BB" w14:textId="77777777" w:rsidR="009D5DC4" w:rsidRPr="00F6612F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Habitudes de vie de l’ogre et conséquences sur la vie des villageois </w:t>
            </w: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</w:r>
          </w:p>
          <w:p w14:paraId="33446F23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Habitudes de vie de </w:t>
            </w: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</w:p>
        </w:tc>
        <w:tc>
          <w:tcPr>
            <w:tcW w:w="2264" w:type="dxa"/>
          </w:tcPr>
          <w:p w14:paraId="63685479" w14:textId="77777777" w:rsidR="009D5DC4" w:rsidRPr="00F6612F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</w:t>
            </w: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’ogre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se blesse.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</w:r>
          </w:p>
          <w:p w14:paraId="347DA017" w14:textId="77777777" w:rsidR="009D5DC4" w:rsidRPr="00F6612F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prend soin de l’ogre.</w:t>
            </w:r>
          </w:p>
          <w:p w14:paraId="52736F0A" w14:textId="77777777" w:rsidR="009D5DC4" w:rsidRPr="00F6612F" w:rsidRDefault="009D5DC4" w:rsidP="009D5DC4">
            <w:pPr>
              <w:ind w:firstLine="708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14:paraId="3177C6EC" w14:textId="77777777" w:rsidR="009D5DC4" w:rsidRPr="00F6612F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Les villageois se sentent en sécurité.</w:t>
            </w:r>
          </w:p>
          <w:p w14:paraId="5B1721FA" w14:textId="77777777" w:rsidR="009D5DC4" w:rsidRPr="00F6612F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217F5049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Le mariage de l’ogre et de </w:t>
            </w: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et leur vie heureuse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.</w:t>
            </w:r>
          </w:p>
        </w:tc>
      </w:tr>
      <w:tr w:rsidR="009D5DC4" w:rsidRPr="00F6612F" w14:paraId="43917A77" w14:textId="77777777" w:rsidTr="00CC7EDE">
        <w:tc>
          <w:tcPr>
            <w:tcW w:w="1838" w:type="dxa"/>
            <w:shd w:val="clear" w:color="auto" w:fill="D9D9D9" w:themeFill="background1" w:themeFillShade="D9"/>
          </w:tcPr>
          <w:p w14:paraId="70D5C5BC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Lieux</w:t>
            </w:r>
          </w:p>
          <w:p w14:paraId="540FBEFF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(Où)</w:t>
            </w:r>
          </w:p>
        </w:tc>
        <w:tc>
          <w:tcPr>
            <w:tcW w:w="2264" w:type="dxa"/>
          </w:tcPr>
          <w:p w14:paraId="7B1F26A8" w14:textId="77777777" w:rsidR="009D5DC4" w:rsidRPr="00F6612F" w:rsidRDefault="009D5DC4" w:rsidP="009D5DC4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La </w:t>
            </w:r>
            <w:r w:rsidR="00BA742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maison de l’ogre en 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ville</w:t>
            </w:r>
          </w:p>
          <w:p w14:paraId="751AFC0E" w14:textId="77777777" w:rsidR="009D5DC4" w:rsidRPr="00F6612F" w:rsidRDefault="009D5DC4" w:rsidP="009D5DC4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27449D33" w14:textId="77777777" w:rsidR="009D5DC4" w:rsidRPr="00F6612F" w:rsidRDefault="009D5DC4" w:rsidP="009D5DC4">
            <w:pPr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 ferme</w:t>
            </w:r>
          </w:p>
        </w:tc>
        <w:tc>
          <w:tcPr>
            <w:tcW w:w="2264" w:type="dxa"/>
          </w:tcPr>
          <w:p w14:paraId="0E4F679A" w14:textId="77777777" w:rsidR="00BA7425" w:rsidRDefault="009D5DC4" w:rsidP="009D5DC4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Sur le chemin du marché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</w:r>
          </w:p>
          <w:p w14:paraId="174629A8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Au château</w:t>
            </w:r>
          </w:p>
        </w:tc>
        <w:tc>
          <w:tcPr>
            <w:tcW w:w="2264" w:type="dxa"/>
          </w:tcPr>
          <w:p w14:paraId="79B8DA09" w14:textId="77777777" w:rsidR="009D5DC4" w:rsidRPr="00F6612F" w:rsidRDefault="009D5DC4" w:rsidP="009D5DC4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Au château</w:t>
            </w:r>
          </w:p>
        </w:tc>
      </w:tr>
      <w:tr w:rsidR="009D5DC4" w:rsidRPr="00F6612F" w14:paraId="4A93A6C9" w14:textId="77777777" w:rsidTr="00CC7EDE">
        <w:tc>
          <w:tcPr>
            <w:tcW w:w="1838" w:type="dxa"/>
            <w:shd w:val="clear" w:color="auto" w:fill="D9D9D9" w:themeFill="background1" w:themeFillShade="D9"/>
          </w:tcPr>
          <w:p w14:paraId="3F13EFFC" w14:textId="77777777" w:rsidR="00F6612F" w:rsidRPr="00F6612F" w:rsidRDefault="00F6612F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Éléments déterminants</w:t>
            </w:r>
          </w:p>
          <w:p w14:paraId="7AEA7EB2" w14:textId="77777777" w:rsidR="009D5DC4" w:rsidRPr="00F6612F" w:rsidRDefault="00F6612F" w:rsidP="009D5DC4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(Pourquoi)</w:t>
            </w:r>
          </w:p>
        </w:tc>
        <w:tc>
          <w:tcPr>
            <w:tcW w:w="2264" w:type="dxa"/>
          </w:tcPr>
          <w:p w14:paraId="110B5EF0" w14:textId="77777777" w:rsidR="00F6612F" w:rsidRPr="00F6612F" w:rsidRDefault="00F6612F" w:rsidP="00F6612F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L’appétit de l’ogre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</w:r>
          </w:p>
          <w:p w14:paraId="7C45E2CB" w14:textId="77777777" w:rsidR="009D5DC4" w:rsidRPr="00F6612F" w:rsidRDefault="00F6612F" w:rsidP="00F6612F">
            <w:pPr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L’amour de </w:t>
            </w: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pour la cuisine</w:t>
            </w:r>
          </w:p>
        </w:tc>
        <w:tc>
          <w:tcPr>
            <w:tcW w:w="2264" w:type="dxa"/>
          </w:tcPr>
          <w:p w14:paraId="201A7C23" w14:textId="77777777" w:rsidR="00F6612F" w:rsidRPr="00F6612F" w:rsidRDefault="00F6612F" w:rsidP="00F6612F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 chute de l’ogre</w:t>
            </w:r>
            <w:r w:rsidRPr="00F6612F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</w:r>
          </w:p>
          <w:p w14:paraId="3318FDE4" w14:textId="77777777" w:rsidR="009D5DC4" w:rsidRPr="00F6612F" w:rsidRDefault="00F6612F" w:rsidP="00F6612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Zéralda</w:t>
            </w:r>
            <w:proofErr w:type="spellEnd"/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cuisine de bons plats.</w:t>
            </w:r>
          </w:p>
        </w:tc>
        <w:tc>
          <w:tcPr>
            <w:tcW w:w="2264" w:type="dxa"/>
          </w:tcPr>
          <w:p w14:paraId="60D0EFFD" w14:textId="77777777" w:rsidR="009D5DC4" w:rsidRPr="00F6612F" w:rsidRDefault="00F6612F" w:rsidP="00F6612F">
            <w:pPr>
              <w:jc w:val="both"/>
              <w:rPr>
                <w:rFonts w:asciiTheme="minorHAnsi" w:hAnsiTheme="minorHAnsi" w:cstheme="minorHAnsi"/>
              </w:rPr>
            </w:pP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L’ogre est bien nourri.</w:t>
            </w:r>
            <w:r w:rsidRPr="00BA392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Il n’y a plus de danger.</w:t>
            </w:r>
          </w:p>
        </w:tc>
      </w:tr>
    </w:tbl>
    <w:p w14:paraId="1D7239C0" w14:textId="77777777" w:rsidR="009D5DC4" w:rsidRDefault="009D5DC4" w:rsidP="00851BB1">
      <w:pPr>
        <w:jc w:val="both"/>
        <w:rPr>
          <w:rFonts w:cs="Calibri"/>
        </w:rPr>
      </w:pPr>
    </w:p>
    <w:p w14:paraId="421E2E3A" w14:textId="77777777" w:rsidR="00851BB1" w:rsidRPr="00D35E68" w:rsidRDefault="00851BB1" w:rsidP="00851BB1">
      <w:pPr>
        <w:rPr>
          <w:rFonts w:cs="Calibri"/>
        </w:rPr>
      </w:pPr>
    </w:p>
    <w:p w14:paraId="1AE038BF" w14:textId="77777777" w:rsidR="00851BB1" w:rsidRPr="00D35E68" w:rsidRDefault="00851BB1" w:rsidP="00851BB1">
      <w:pPr>
        <w:jc w:val="both"/>
        <w:rPr>
          <w:rFonts w:cs="Calibri"/>
        </w:rPr>
      </w:pPr>
      <w:r>
        <w:rPr>
          <w:rFonts w:cs="Calibri"/>
        </w:rPr>
        <w:t>6</w:t>
      </w:r>
      <w:r w:rsidRPr="00D35E68">
        <w:rPr>
          <w:rFonts w:cs="Calibri"/>
        </w:rPr>
        <w:t>. Écriture</w:t>
      </w:r>
    </w:p>
    <w:p w14:paraId="26EDAA6A" w14:textId="31E73C99" w:rsidR="00851BB1" w:rsidRPr="002D2F40" w:rsidRDefault="00B46ECB" w:rsidP="00851BB1">
      <w:pPr>
        <w:jc w:val="both"/>
        <w:rPr>
          <w:rFonts w:cs="Calibri"/>
          <w:lang w:val="fr-CA"/>
        </w:rPr>
      </w:pPr>
      <w:r>
        <w:rPr>
          <w:rFonts w:cs="Calibri"/>
        </w:rPr>
        <w:t>D</w:t>
      </w:r>
      <w:r w:rsidR="00363F90">
        <w:rPr>
          <w:rFonts w:cs="Calibri"/>
        </w:rPr>
        <w:t xml:space="preserve">ans </w:t>
      </w:r>
      <w:r w:rsidR="00363F90" w:rsidRPr="00363F90">
        <w:rPr>
          <w:rFonts w:cs="Calibri"/>
          <w:i/>
        </w:rPr>
        <w:t xml:space="preserve">Le géant de </w:t>
      </w:r>
      <w:proofErr w:type="spellStart"/>
      <w:r w:rsidR="00363F90" w:rsidRPr="00363F90">
        <w:rPr>
          <w:rFonts w:cs="Calibri"/>
          <w:i/>
        </w:rPr>
        <w:t>Zéralda</w:t>
      </w:r>
      <w:proofErr w:type="spellEnd"/>
      <w:r>
        <w:rPr>
          <w:rFonts w:cs="Calibri"/>
          <w:i/>
        </w:rPr>
        <w:t>,</w:t>
      </w:r>
      <w:r>
        <w:rPr>
          <w:rFonts w:cs="Calibri"/>
        </w:rPr>
        <w:t xml:space="preserve"> </w:t>
      </w:r>
      <w:r w:rsidR="002D2F40">
        <w:rPr>
          <w:rFonts w:cs="Calibri"/>
        </w:rPr>
        <w:t xml:space="preserve">l’illustration de la </w:t>
      </w:r>
      <w:proofErr w:type="spellStart"/>
      <w:r w:rsidR="002D2F40">
        <w:rPr>
          <w:rFonts w:cs="Calibri"/>
        </w:rPr>
        <w:t>derni</w:t>
      </w:r>
      <w:proofErr w:type="spellEnd"/>
      <w:r w:rsidR="002D2F40">
        <w:rPr>
          <w:rFonts w:cs="Calibri"/>
          <w:lang w:val="fr-CA"/>
        </w:rPr>
        <w:t xml:space="preserve">ère page laisse une fin ouverte pour </w:t>
      </w:r>
      <w:proofErr w:type="spellStart"/>
      <w:r w:rsidR="002D2F40">
        <w:rPr>
          <w:rFonts w:cs="Calibri"/>
          <w:lang w:val="fr-CA"/>
        </w:rPr>
        <w:t>Zéralda</w:t>
      </w:r>
      <w:proofErr w:type="spellEnd"/>
      <w:r w:rsidR="002D2F40">
        <w:rPr>
          <w:rFonts w:cs="Calibri"/>
          <w:lang w:val="fr-CA"/>
        </w:rPr>
        <w:t>, le géant et leur famille. Relire la dernière phrase : « On peut donc penser que leur vie fut heureuse jusqu’au bout… »</w:t>
      </w:r>
    </w:p>
    <w:p w14:paraId="06AF72BD" w14:textId="77777777" w:rsidR="00851BB1" w:rsidRDefault="00851BB1" w:rsidP="00851BB1">
      <w:pPr>
        <w:jc w:val="both"/>
        <w:rPr>
          <w:rFonts w:cs="Calibri"/>
        </w:rPr>
      </w:pPr>
    </w:p>
    <w:p w14:paraId="13D1620D" w14:textId="35A6A1FB" w:rsidR="00851BB1" w:rsidRDefault="00851BB1" w:rsidP="00851BB1">
      <w:pPr>
        <w:jc w:val="both"/>
        <w:rPr>
          <w:rFonts w:cs="Calibri"/>
        </w:rPr>
      </w:pPr>
      <w:r>
        <w:rPr>
          <w:rFonts w:cs="Calibri"/>
        </w:rPr>
        <w:lastRenderedPageBreak/>
        <w:t>Mission :</w:t>
      </w:r>
      <w:r w:rsidRPr="001C25E3">
        <w:rPr>
          <w:rFonts w:cs="Calibri"/>
        </w:rPr>
        <w:t xml:space="preserve"> </w:t>
      </w:r>
      <w:r w:rsidR="00AE3255">
        <w:rPr>
          <w:rFonts w:cs="Calibri"/>
        </w:rPr>
        <w:t xml:space="preserve">Choisis </w:t>
      </w:r>
      <w:r w:rsidR="002D2F40">
        <w:rPr>
          <w:rFonts w:cs="Calibri"/>
        </w:rPr>
        <w:t xml:space="preserve">un personnage parmi les enfants de </w:t>
      </w:r>
      <w:proofErr w:type="spellStart"/>
      <w:r w:rsidR="002D2F40">
        <w:rPr>
          <w:rFonts w:cs="Calibri"/>
        </w:rPr>
        <w:t>Zéralda</w:t>
      </w:r>
      <w:proofErr w:type="spellEnd"/>
      <w:r w:rsidR="002D2F40">
        <w:rPr>
          <w:rFonts w:cs="Calibri"/>
        </w:rPr>
        <w:t xml:space="preserve"> et du géant. Imagine une aventure qui met en scène cet enfant. Qui rencontre-t-il ? Que lui arrive-t-il ? </w:t>
      </w:r>
    </w:p>
    <w:p w14:paraId="62AB58B3" w14:textId="77777777" w:rsidR="00851BB1" w:rsidRDefault="00851BB1" w:rsidP="00851BB1">
      <w:pPr>
        <w:jc w:val="both"/>
        <w:rPr>
          <w:rFonts w:cs="Calibri"/>
        </w:rPr>
      </w:pPr>
    </w:p>
    <w:p w14:paraId="6276ABE8" w14:textId="77777777" w:rsidR="00AE3255" w:rsidRDefault="00851BB1" w:rsidP="00AE3255">
      <w:pPr>
        <w:jc w:val="both"/>
        <w:rPr>
          <w:rFonts w:cs="Calibri"/>
        </w:rPr>
      </w:pPr>
      <w:r w:rsidRPr="00D35E68">
        <w:rPr>
          <w:rFonts w:cs="Calibri"/>
        </w:rPr>
        <w:t>N.B. Dans le cas où l’enseignante souhaiterait offrir davantage de choix pour la rédaction du projet d’écriture, les idées suivantes pourraient être retenues :</w:t>
      </w:r>
    </w:p>
    <w:p w14:paraId="7DADDE29" w14:textId="77777777" w:rsidR="00A0300E" w:rsidRPr="00AE3255" w:rsidRDefault="00A0300E" w:rsidP="00AE3255">
      <w:pPr>
        <w:jc w:val="both"/>
        <w:rPr>
          <w:rFonts w:cs="Calibri"/>
        </w:rPr>
      </w:pPr>
    </w:p>
    <w:p w14:paraId="1230C6E7" w14:textId="54A0E376" w:rsidR="00851BB1" w:rsidRDefault="00851BB1" w:rsidP="00851BB1">
      <w:pPr>
        <w:pStyle w:val="Paragraphedeliste"/>
        <w:numPr>
          <w:ilvl w:val="0"/>
          <w:numId w:val="3"/>
        </w:numPr>
        <w:jc w:val="both"/>
        <w:rPr>
          <w:rFonts w:cs="Calibri"/>
          <w:lang w:val="fr-CA"/>
        </w:rPr>
      </w:pPr>
      <w:r w:rsidRPr="007435AB">
        <w:rPr>
          <w:rFonts w:cs="Calibri"/>
          <w:lang w:val="fr-CA"/>
        </w:rPr>
        <w:t>Inventer un ogre et faire son portrait (texte descriptif)</w:t>
      </w:r>
    </w:p>
    <w:p w14:paraId="3B43186F" w14:textId="6EDE7B5F" w:rsidR="002D2F40" w:rsidRPr="002D2F40" w:rsidRDefault="002D2F40" w:rsidP="002D2F40">
      <w:pPr>
        <w:pStyle w:val="Paragraphedeliste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 xml:space="preserve">La morale de l’histoire dans </w:t>
      </w:r>
      <w:r w:rsidRPr="002D2F40">
        <w:rPr>
          <w:rFonts w:cs="Calibri"/>
          <w:i/>
        </w:rPr>
        <w:t xml:space="preserve">Le géant de </w:t>
      </w:r>
      <w:proofErr w:type="spellStart"/>
      <w:r w:rsidRPr="002D2F40">
        <w:rPr>
          <w:rFonts w:cs="Calibri"/>
          <w:i/>
        </w:rPr>
        <w:t>Zéralda</w:t>
      </w:r>
      <w:proofErr w:type="spellEnd"/>
      <w:r w:rsidRPr="002D2F40">
        <w:rPr>
          <w:rFonts w:cs="Calibri"/>
          <w:i/>
        </w:rPr>
        <w:t xml:space="preserve"> </w:t>
      </w:r>
      <w:r>
        <w:rPr>
          <w:rFonts w:cs="Calibri"/>
        </w:rPr>
        <w:t>peut se formuler ainsi : La douceur et la gentillesse peuvent parfois avoir raison de la violence. Imagine deux personnages qui paraissent opposés mais qui se rencontrent</w:t>
      </w:r>
      <w:r w:rsidR="00146135">
        <w:rPr>
          <w:rFonts w:cs="Calibri"/>
        </w:rPr>
        <w:t xml:space="preserve"> et</w:t>
      </w:r>
      <w:r w:rsidRPr="002D2F40">
        <w:rPr>
          <w:rFonts w:cs="Calibri"/>
        </w:rPr>
        <w:t xml:space="preserve"> se lient d’amitié.</w:t>
      </w:r>
    </w:p>
    <w:p w14:paraId="744B5711" w14:textId="77777777" w:rsidR="00851BB1" w:rsidRDefault="00851BB1" w:rsidP="00851BB1">
      <w:pPr>
        <w:spacing w:after="160" w:line="259" w:lineRule="auto"/>
      </w:pPr>
      <w:r>
        <w:br w:type="page"/>
      </w:r>
      <w:r>
        <w:lastRenderedPageBreak/>
        <w:t>Nom : ____________________________________________</w:t>
      </w:r>
      <w:r>
        <w:tab/>
        <w:t>Date : _____________</w:t>
      </w:r>
    </w:p>
    <w:p w14:paraId="09582E80" w14:textId="77777777" w:rsidR="00CC7EDE" w:rsidRDefault="00CC7EDE" w:rsidP="00851BB1">
      <w:pPr>
        <w:jc w:val="center"/>
        <w:rPr>
          <w:b/>
        </w:rPr>
      </w:pPr>
      <w:r>
        <w:rPr>
          <w:b/>
        </w:rPr>
        <w:t xml:space="preserve">Analyse du </w:t>
      </w:r>
      <w:r w:rsidR="00DE6DDD">
        <w:rPr>
          <w:b/>
        </w:rPr>
        <w:t>récit</w:t>
      </w:r>
    </w:p>
    <w:p w14:paraId="16FC99C7" w14:textId="77777777" w:rsidR="00CC7EDE" w:rsidRPr="00CC7EDE" w:rsidRDefault="00CC7EDE" w:rsidP="00851BB1">
      <w:pPr>
        <w:jc w:val="center"/>
        <w:rPr>
          <w:b/>
          <w:i/>
        </w:rPr>
      </w:pPr>
      <w:r w:rsidRPr="00CC7EDE">
        <w:rPr>
          <w:b/>
          <w:i/>
        </w:rPr>
        <w:t xml:space="preserve">Le géant de </w:t>
      </w:r>
      <w:proofErr w:type="spellStart"/>
      <w:r w:rsidRPr="00CC7EDE">
        <w:rPr>
          <w:b/>
          <w:i/>
        </w:rPr>
        <w:t>Zéralda</w:t>
      </w:r>
      <w:proofErr w:type="spellEnd"/>
    </w:p>
    <w:p w14:paraId="73A42063" w14:textId="77777777" w:rsidR="00CC7EDE" w:rsidRDefault="00CC7EDE" w:rsidP="00851BB1">
      <w:pPr>
        <w:jc w:val="center"/>
        <w:rPr>
          <w:b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2882"/>
        <w:gridCol w:w="2882"/>
        <w:gridCol w:w="2882"/>
      </w:tblGrid>
      <w:tr w:rsidR="00CC7EDE" w:rsidRPr="00F6612F" w14:paraId="4E5FBD76" w14:textId="77777777" w:rsidTr="00101882">
        <w:tc>
          <w:tcPr>
            <w:tcW w:w="1844" w:type="dxa"/>
            <w:shd w:val="clear" w:color="auto" w:fill="D9D9D9" w:themeFill="background1" w:themeFillShade="D9"/>
          </w:tcPr>
          <w:p w14:paraId="7A7B5F89" w14:textId="77777777" w:rsidR="00CC7EDE" w:rsidRPr="00F6612F" w:rsidRDefault="00CC7EDE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</w:tcPr>
          <w:p w14:paraId="6A0D086C" w14:textId="77777777" w:rsidR="00CC7EDE" w:rsidRPr="00F6612F" w:rsidRDefault="00CC7EDE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Début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1109089B" w14:textId="77777777" w:rsidR="00CC7EDE" w:rsidRPr="00F6612F" w:rsidRDefault="00CC7EDE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Milieu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229BCEF8" w14:textId="77777777" w:rsidR="00CC7EDE" w:rsidRPr="00F6612F" w:rsidRDefault="00CC7EDE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Fin</w:t>
            </w:r>
          </w:p>
        </w:tc>
      </w:tr>
      <w:tr w:rsidR="00CC7EDE" w:rsidRPr="00F6612F" w14:paraId="7D07126B" w14:textId="77777777" w:rsidTr="00101882">
        <w:tc>
          <w:tcPr>
            <w:tcW w:w="1844" w:type="dxa"/>
            <w:shd w:val="clear" w:color="auto" w:fill="D9D9D9" w:themeFill="background1" w:themeFillShade="D9"/>
          </w:tcPr>
          <w:p w14:paraId="49F428A4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Personnages</w:t>
            </w:r>
          </w:p>
          <w:p w14:paraId="36C7EE13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(Qui)</w:t>
            </w:r>
          </w:p>
        </w:tc>
        <w:tc>
          <w:tcPr>
            <w:tcW w:w="2882" w:type="dxa"/>
          </w:tcPr>
          <w:p w14:paraId="2F052838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L’ogre :</w:t>
            </w:r>
          </w:p>
          <w:p w14:paraId="73E4B399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27CAEAD2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2E9F460B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2F4EDFFA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7FF33456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Zéralda</w:t>
            </w:r>
            <w:proofErr w:type="spellEnd"/>
            <w:r>
              <w:rPr>
                <w:rFonts w:asciiTheme="minorHAnsi" w:hAnsiTheme="minorHAnsi" w:cstheme="minorHAnsi"/>
              </w:rPr>
              <w:t> :</w:t>
            </w:r>
          </w:p>
          <w:p w14:paraId="302BC220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9C31B45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6CF9F124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4BA4F26E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1F545A6" w14:textId="77777777" w:rsidR="003260B9" w:rsidRPr="00F6612F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097DA310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33E5414E" w14:textId="77777777" w:rsidR="00CC7EDE" w:rsidRPr="00BA392A" w:rsidRDefault="00CC7EDE" w:rsidP="00221070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CC7EDE" w:rsidRPr="00F6612F" w14:paraId="064E35DE" w14:textId="77777777" w:rsidTr="00101882">
        <w:tc>
          <w:tcPr>
            <w:tcW w:w="1844" w:type="dxa"/>
            <w:shd w:val="clear" w:color="auto" w:fill="D9D9D9" w:themeFill="background1" w:themeFillShade="D9"/>
          </w:tcPr>
          <w:p w14:paraId="135A7ED9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Récit</w:t>
            </w:r>
          </w:p>
          <w:p w14:paraId="11C0F492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(Quoi)</w:t>
            </w:r>
          </w:p>
        </w:tc>
        <w:tc>
          <w:tcPr>
            <w:tcW w:w="2882" w:type="dxa"/>
          </w:tcPr>
          <w:p w14:paraId="32733F2F" w14:textId="77777777" w:rsidR="00CC7EDE" w:rsidRDefault="00CC7EDE" w:rsidP="00CC7E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Habitudes de l’ogre :</w:t>
            </w:r>
          </w:p>
          <w:p w14:paraId="0A4BC61E" w14:textId="77777777" w:rsidR="00CC7EDE" w:rsidRDefault="00CC7EDE" w:rsidP="00CC7EDE">
            <w:pPr>
              <w:jc w:val="both"/>
              <w:rPr>
                <w:rFonts w:asciiTheme="minorHAnsi" w:hAnsiTheme="minorHAnsi" w:cstheme="minorHAnsi"/>
              </w:rPr>
            </w:pPr>
          </w:p>
          <w:p w14:paraId="17FC30C9" w14:textId="77777777" w:rsidR="00CC7EDE" w:rsidRDefault="00CC7EDE" w:rsidP="00CC7EDE">
            <w:pPr>
              <w:jc w:val="both"/>
              <w:rPr>
                <w:rFonts w:asciiTheme="minorHAnsi" w:hAnsiTheme="minorHAnsi" w:cstheme="minorHAnsi"/>
              </w:rPr>
            </w:pPr>
          </w:p>
          <w:p w14:paraId="40E8583A" w14:textId="77777777" w:rsidR="003260B9" w:rsidRDefault="003260B9" w:rsidP="00CC7EDE">
            <w:pPr>
              <w:jc w:val="both"/>
              <w:rPr>
                <w:rFonts w:asciiTheme="minorHAnsi" w:hAnsiTheme="minorHAnsi" w:cstheme="minorHAnsi"/>
              </w:rPr>
            </w:pPr>
          </w:p>
          <w:p w14:paraId="2C8D6E4E" w14:textId="77777777" w:rsidR="003260B9" w:rsidRDefault="003260B9" w:rsidP="00CC7EDE">
            <w:pPr>
              <w:jc w:val="both"/>
              <w:rPr>
                <w:rFonts w:asciiTheme="minorHAnsi" w:hAnsiTheme="minorHAnsi" w:cstheme="minorHAnsi"/>
              </w:rPr>
            </w:pPr>
          </w:p>
          <w:p w14:paraId="48CD79E1" w14:textId="77777777" w:rsidR="00CC7EDE" w:rsidRDefault="00CC7EDE" w:rsidP="00CC7E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Habitudes de </w:t>
            </w:r>
            <w:proofErr w:type="spellStart"/>
            <w:r>
              <w:rPr>
                <w:rFonts w:asciiTheme="minorHAnsi" w:hAnsiTheme="minorHAnsi" w:cstheme="minorHAnsi"/>
              </w:rPr>
              <w:t>Zéralda</w:t>
            </w:r>
            <w:proofErr w:type="spellEnd"/>
            <w:r>
              <w:rPr>
                <w:rFonts w:asciiTheme="minorHAnsi" w:hAnsiTheme="minorHAnsi" w:cstheme="minorHAnsi"/>
              </w:rPr>
              <w:t> :</w:t>
            </w:r>
          </w:p>
          <w:p w14:paraId="0DC99AE3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0A47AA65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7A609372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66056370" w14:textId="77777777" w:rsidR="00CC7EDE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77C4B698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509DEF89" w14:textId="77777777" w:rsidR="003260B9" w:rsidRPr="00F6612F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55FB4099" w14:textId="77777777" w:rsidR="00CC7EDE" w:rsidRPr="00F6612F" w:rsidRDefault="00CC7EDE" w:rsidP="00CC7ED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22EA01A7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7EDE" w:rsidRPr="00F6612F" w14:paraId="313E356F" w14:textId="77777777" w:rsidTr="00101882">
        <w:tc>
          <w:tcPr>
            <w:tcW w:w="1844" w:type="dxa"/>
            <w:shd w:val="clear" w:color="auto" w:fill="D9D9D9" w:themeFill="background1" w:themeFillShade="D9"/>
          </w:tcPr>
          <w:p w14:paraId="01754318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Lieux</w:t>
            </w:r>
          </w:p>
          <w:p w14:paraId="0A9BA11A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(Où)</w:t>
            </w:r>
          </w:p>
        </w:tc>
        <w:tc>
          <w:tcPr>
            <w:tcW w:w="2882" w:type="dxa"/>
          </w:tcPr>
          <w:p w14:paraId="0F800A76" w14:textId="77777777" w:rsidR="00CC7EDE" w:rsidRDefault="00CC7EDE" w:rsidP="00221070">
            <w:pPr>
              <w:rPr>
                <w:rFonts w:asciiTheme="minorHAnsi" w:hAnsiTheme="minorHAnsi" w:cstheme="minorHAnsi"/>
              </w:rPr>
            </w:pPr>
          </w:p>
          <w:p w14:paraId="3E1E0FB2" w14:textId="77777777" w:rsidR="00CC7EDE" w:rsidRDefault="00CC7EDE" w:rsidP="00221070">
            <w:pPr>
              <w:rPr>
                <w:rFonts w:asciiTheme="minorHAnsi" w:hAnsiTheme="minorHAnsi" w:cstheme="minorHAnsi"/>
              </w:rPr>
            </w:pPr>
          </w:p>
          <w:p w14:paraId="224CF20D" w14:textId="77777777" w:rsidR="00CC7EDE" w:rsidRDefault="00CC7EDE" w:rsidP="00221070">
            <w:pPr>
              <w:rPr>
                <w:rFonts w:asciiTheme="minorHAnsi" w:hAnsiTheme="minorHAnsi" w:cstheme="minorHAnsi"/>
              </w:rPr>
            </w:pPr>
          </w:p>
          <w:p w14:paraId="7CEE985D" w14:textId="77777777" w:rsidR="00CC7EDE" w:rsidRDefault="00CC7EDE" w:rsidP="00221070">
            <w:pPr>
              <w:rPr>
                <w:rFonts w:asciiTheme="minorHAnsi" w:hAnsiTheme="minorHAnsi" w:cstheme="minorHAnsi"/>
              </w:rPr>
            </w:pPr>
          </w:p>
          <w:p w14:paraId="6858181A" w14:textId="77777777" w:rsidR="00CC7EDE" w:rsidRDefault="00CC7EDE" w:rsidP="00221070">
            <w:pPr>
              <w:rPr>
                <w:rFonts w:asciiTheme="minorHAnsi" w:hAnsiTheme="minorHAnsi" w:cstheme="minorHAnsi"/>
              </w:rPr>
            </w:pPr>
          </w:p>
          <w:p w14:paraId="16A18214" w14:textId="77777777" w:rsidR="003260B9" w:rsidRDefault="003260B9" w:rsidP="00221070">
            <w:pPr>
              <w:rPr>
                <w:rFonts w:asciiTheme="minorHAnsi" w:hAnsiTheme="minorHAnsi" w:cstheme="minorHAnsi"/>
              </w:rPr>
            </w:pPr>
          </w:p>
          <w:p w14:paraId="4D07EA91" w14:textId="77777777" w:rsidR="003260B9" w:rsidRPr="00F6612F" w:rsidRDefault="003260B9" w:rsidP="00221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43BEAA72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14:paraId="049DB53A" w14:textId="77777777" w:rsidR="00CC7EDE" w:rsidRPr="00F6612F" w:rsidRDefault="00CC7EDE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94A21D" w14:textId="77777777" w:rsidR="00CC7EDE" w:rsidRDefault="00CC7EDE" w:rsidP="00851BB1">
      <w:pPr>
        <w:jc w:val="center"/>
        <w:rPr>
          <w:b/>
        </w:rPr>
      </w:pPr>
    </w:p>
    <w:p w14:paraId="731C149D" w14:textId="77777777" w:rsidR="00B142B2" w:rsidRDefault="00B142B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74FC253" w14:textId="77777777" w:rsidR="00B142B2" w:rsidRDefault="00B142B2" w:rsidP="00B142B2">
      <w:pPr>
        <w:spacing w:after="160" w:line="259" w:lineRule="auto"/>
      </w:pPr>
      <w:r>
        <w:lastRenderedPageBreak/>
        <w:t>Nom : ____________________________________________</w:t>
      </w:r>
      <w:r>
        <w:tab/>
        <w:t>Date : _____________</w:t>
      </w:r>
    </w:p>
    <w:p w14:paraId="69DEA438" w14:textId="77777777" w:rsidR="00851BB1" w:rsidRDefault="00851BB1" w:rsidP="00851BB1">
      <w:pPr>
        <w:jc w:val="center"/>
        <w:rPr>
          <w:b/>
        </w:rPr>
      </w:pPr>
      <w:r>
        <w:rPr>
          <w:b/>
        </w:rPr>
        <w:t>Plan</w:t>
      </w:r>
      <w:r w:rsidR="00B142B2">
        <w:rPr>
          <w:b/>
        </w:rPr>
        <w:t xml:space="preserve"> : </w:t>
      </w:r>
      <w:r>
        <w:rPr>
          <w:b/>
        </w:rPr>
        <w:t>Une rencontre</w:t>
      </w:r>
      <w:r w:rsidR="00B142B2">
        <w:rPr>
          <w:b/>
        </w:rPr>
        <w:t xml:space="preserve"> surprenante</w:t>
      </w:r>
    </w:p>
    <w:p w14:paraId="1D4EEFC8" w14:textId="77777777" w:rsidR="00851BB1" w:rsidRDefault="00851BB1" w:rsidP="00851BB1">
      <w:pPr>
        <w:rPr>
          <w:b/>
        </w:rPr>
      </w:pPr>
    </w:p>
    <w:p w14:paraId="785193A9" w14:textId="4997A6C3" w:rsidR="003260B9" w:rsidRDefault="00851BB1" w:rsidP="003260B9">
      <w:pPr>
        <w:jc w:val="both"/>
        <w:rPr>
          <w:rFonts w:cs="Calibri"/>
        </w:rPr>
      </w:pPr>
      <w:r w:rsidRPr="00BE2BEB">
        <w:rPr>
          <w:rFonts w:cs="Calibri"/>
          <w:b/>
        </w:rPr>
        <w:t>Mission :</w:t>
      </w:r>
      <w:r w:rsidRPr="001C25E3">
        <w:rPr>
          <w:rFonts w:cs="Calibri"/>
        </w:rPr>
        <w:t xml:space="preserve"> </w:t>
      </w:r>
      <w:r w:rsidR="00146135">
        <w:rPr>
          <w:rFonts w:cs="Calibri"/>
        </w:rPr>
        <w:t xml:space="preserve">Choisis un personnage parmi les enfants de </w:t>
      </w:r>
      <w:proofErr w:type="spellStart"/>
      <w:r w:rsidR="00146135">
        <w:rPr>
          <w:rFonts w:cs="Calibri"/>
        </w:rPr>
        <w:t>Zéralda</w:t>
      </w:r>
      <w:proofErr w:type="spellEnd"/>
      <w:r w:rsidR="00146135">
        <w:rPr>
          <w:rFonts w:cs="Calibri"/>
        </w:rPr>
        <w:t xml:space="preserve"> et du géant. Imagine une aventure qui met en scène cet enfant. Qui rencontre-t-il ? Que lui arrive-t-il ?</w:t>
      </w:r>
    </w:p>
    <w:p w14:paraId="6C9AA996" w14:textId="77777777" w:rsidR="00851BB1" w:rsidRDefault="00851BB1" w:rsidP="00851BB1">
      <w:pPr>
        <w:jc w:val="both"/>
        <w:rPr>
          <w:rFonts w:cs="Calibri"/>
        </w:rPr>
      </w:pPr>
    </w:p>
    <w:p w14:paraId="0468CE9D" w14:textId="77777777" w:rsidR="00851BB1" w:rsidRDefault="00851BB1" w:rsidP="00851BB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835"/>
      </w:tblGrid>
      <w:tr w:rsidR="00B142B2" w:rsidRPr="00F6612F" w14:paraId="3F43057F" w14:textId="77777777" w:rsidTr="00101882">
        <w:tc>
          <w:tcPr>
            <w:tcW w:w="1701" w:type="dxa"/>
            <w:shd w:val="clear" w:color="auto" w:fill="D9D9D9" w:themeFill="background1" w:themeFillShade="D9"/>
          </w:tcPr>
          <w:p w14:paraId="43CB1EE6" w14:textId="77777777" w:rsidR="00B142B2" w:rsidRPr="00F6612F" w:rsidRDefault="00B142B2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6D2A6E" w14:textId="77777777" w:rsidR="00B142B2" w:rsidRPr="00F6612F" w:rsidRDefault="00B142B2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Début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101A5BD" w14:textId="77777777" w:rsidR="00B142B2" w:rsidRPr="00F6612F" w:rsidRDefault="00B142B2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Milieu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400D18" w14:textId="77777777" w:rsidR="00B142B2" w:rsidRPr="00F6612F" w:rsidRDefault="00B142B2" w:rsidP="0010188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Fin</w:t>
            </w:r>
          </w:p>
        </w:tc>
      </w:tr>
      <w:tr w:rsidR="00B142B2" w:rsidRPr="00F6612F" w14:paraId="5DC08B51" w14:textId="77777777" w:rsidTr="00101882">
        <w:tc>
          <w:tcPr>
            <w:tcW w:w="1701" w:type="dxa"/>
            <w:shd w:val="clear" w:color="auto" w:fill="D9D9D9" w:themeFill="background1" w:themeFillShade="D9"/>
          </w:tcPr>
          <w:p w14:paraId="0936A053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Personnages</w:t>
            </w:r>
          </w:p>
          <w:p w14:paraId="0FB132B3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(Qui)</w:t>
            </w:r>
          </w:p>
        </w:tc>
        <w:tc>
          <w:tcPr>
            <w:tcW w:w="2835" w:type="dxa"/>
          </w:tcPr>
          <w:p w14:paraId="1BF2A664" w14:textId="46CC846E" w:rsidR="00B142B2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 du personnage</w:t>
            </w:r>
          </w:p>
          <w:p w14:paraId="1BFD512E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602005C9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478AD313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33D05EB0" w14:textId="77777777" w:rsidR="00101882" w:rsidRDefault="0010188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572382ED" w14:textId="77777777" w:rsidR="00101882" w:rsidRDefault="0010188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48ED298D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62646D85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E197B8C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2EEBC78B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5BCD5729" w14:textId="52A56A4C" w:rsidR="00146135" w:rsidRPr="00F6612F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F9595D6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8A219B1" w14:textId="77777777" w:rsidR="00B142B2" w:rsidRPr="00BA392A" w:rsidRDefault="00B142B2" w:rsidP="00221070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B142B2" w:rsidRPr="00F6612F" w14:paraId="3016466A" w14:textId="77777777" w:rsidTr="00101882">
        <w:tc>
          <w:tcPr>
            <w:tcW w:w="1701" w:type="dxa"/>
            <w:shd w:val="clear" w:color="auto" w:fill="D9D9D9" w:themeFill="background1" w:themeFillShade="D9"/>
          </w:tcPr>
          <w:p w14:paraId="3EAD9178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Récit</w:t>
            </w:r>
          </w:p>
          <w:p w14:paraId="23B289C7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(Quoi)</w:t>
            </w:r>
          </w:p>
        </w:tc>
        <w:tc>
          <w:tcPr>
            <w:tcW w:w="2835" w:type="dxa"/>
          </w:tcPr>
          <w:p w14:paraId="1FCFBCA0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7F840AD5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07A07CE0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32E35BA4" w14:textId="77777777" w:rsidR="00B142B2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78531B38" w14:textId="77777777" w:rsidR="00101882" w:rsidRDefault="00101882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4F1B603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03AB14B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0C544954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11F1C778" w14:textId="77777777" w:rsidR="00146135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573F7A3E" w14:textId="188DC601" w:rsidR="00146135" w:rsidRPr="00F6612F" w:rsidRDefault="00146135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146B048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3FE5AD79" w14:textId="77777777" w:rsidR="003260B9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  <w:p w14:paraId="693CC369" w14:textId="77777777" w:rsidR="003260B9" w:rsidRPr="00F6612F" w:rsidRDefault="003260B9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B2185C9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42B2" w:rsidRPr="00F6612F" w14:paraId="37883893" w14:textId="77777777" w:rsidTr="00101882">
        <w:tc>
          <w:tcPr>
            <w:tcW w:w="1701" w:type="dxa"/>
            <w:shd w:val="clear" w:color="auto" w:fill="D9D9D9" w:themeFill="background1" w:themeFillShade="D9"/>
          </w:tcPr>
          <w:p w14:paraId="6198148A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Lieux</w:t>
            </w:r>
          </w:p>
          <w:p w14:paraId="2258EFA4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  <w:r w:rsidRPr="00F6612F">
              <w:rPr>
                <w:rFonts w:asciiTheme="minorHAnsi" w:hAnsiTheme="minorHAnsi" w:cstheme="minorHAnsi"/>
              </w:rPr>
              <w:t>(Où)</w:t>
            </w:r>
          </w:p>
        </w:tc>
        <w:tc>
          <w:tcPr>
            <w:tcW w:w="2835" w:type="dxa"/>
          </w:tcPr>
          <w:p w14:paraId="6B2B8D15" w14:textId="77777777" w:rsidR="00B142B2" w:rsidRDefault="00B142B2" w:rsidP="00221070">
            <w:pPr>
              <w:rPr>
                <w:rFonts w:asciiTheme="minorHAnsi" w:hAnsiTheme="minorHAnsi" w:cstheme="minorHAnsi"/>
              </w:rPr>
            </w:pPr>
          </w:p>
          <w:p w14:paraId="00D0473C" w14:textId="77777777" w:rsidR="00B142B2" w:rsidRDefault="00B142B2" w:rsidP="00221070">
            <w:pPr>
              <w:rPr>
                <w:rFonts w:asciiTheme="minorHAnsi" w:hAnsiTheme="minorHAnsi" w:cstheme="minorHAnsi"/>
              </w:rPr>
            </w:pPr>
          </w:p>
          <w:p w14:paraId="2295CFDF" w14:textId="77777777" w:rsidR="00B142B2" w:rsidRDefault="00B142B2" w:rsidP="00221070">
            <w:pPr>
              <w:rPr>
                <w:rFonts w:asciiTheme="minorHAnsi" w:hAnsiTheme="minorHAnsi" w:cstheme="minorHAnsi"/>
              </w:rPr>
            </w:pPr>
          </w:p>
          <w:p w14:paraId="098FAE81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1CF90F60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4DD74533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012312C0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123D1E3B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7B5BC160" w14:textId="2652E27C" w:rsidR="00146135" w:rsidRDefault="00146135" w:rsidP="00221070">
            <w:pPr>
              <w:rPr>
                <w:rFonts w:asciiTheme="minorHAnsi" w:hAnsiTheme="minorHAnsi" w:cstheme="minorHAnsi"/>
              </w:rPr>
            </w:pPr>
          </w:p>
          <w:p w14:paraId="54C7715C" w14:textId="77777777" w:rsidR="00146135" w:rsidRDefault="00146135" w:rsidP="0022107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51496BCA" w14:textId="4DBD89C9" w:rsidR="00146135" w:rsidRPr="00F6612F" w:rsidRDefault="00146135" w:rsidP="002210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8B8F78F" w14:textId="09EAFDCD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AFDD95B" w14:textId="77777777" w:rsidR="00B142B2" w:rsidRPr="00F6612F" w:rsidRDefault="00B142B2" w:rsidP="002210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EF21EF" w14:textId="77777777" w:rsidR="008D1A2D" w:rsidRDefault="008D1A2D" w:rsidP="00B142B2">
      <w:pPr>
        <w:spacing w:line="259" w:lineRule="auto"/>
      </w:pPr>
    </w:p>
    <w:sectPr w:rsidR="008D1A2D" w:rsidSect="00AD4AD3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8920" w14:textId="77777777" w:rsidR="00E94DA9" w:rsidRDefault="00E94DA9" w:rsidP="00851BB1">
      <w:r>
        <w:separator/>
      </w:r>
    </w:p>
  </w:endnote>
  <w:endnote w:type="continuationSeparator" w:id="0">
    <w:p w14:paraId="5D44C58A" w14:textId="77777777" w:rsidR="00E94DA9" w:rsidRDefault="00E94DA9" w:rsidP="008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161E" w14:textId="77777777" w:rsidR="00795739" w:rsidRDefault="005D4DFE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082F40F" wp14:editId="3AD983D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08337C3" w14:textId="77777777" w:rsidR="00795739" w:rsidRDefault="001B36C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t>É</w:t>
                                </w:r>
                                <w:r w:rsidR="00851BB1">
                                  <w:t>ER Réseau littéraire sur l’ogre : Notes pour le 2e cycle</w:t>
                                </w:r>
                              </w:p>
                            </w:sdtContent>
                          </w:sdt>
                          <w:p w14:paraId="74FF2461" w14:textId="77777777" w:rsidR="00795739" w:rsidRDefault="00E94DA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82F40F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08337C3" w14:textId="77777777" w:rsidR="00795739" w:rsidRDefault="001B36C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t>É</w:t>
                          </w:r>
                          <w:r w:rsidR="00851BB1">
                            <w:t>ER Réseau littéraire sur l’ogre : Notes pour le 2e cycle</w:t>
                          </w:r>
                        </w:p>
                      </w:sdtContent>
                    </w:sdt>
                    <w:p w14:paraId="74FF2461" w14:textId="77777777" w:rsidR="00795739" w:rsidRDefault="00E94DA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2D4C0" wp14:editId="12C8974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5ED52E" w14:textId="77777777" w:rsidR="00795739" w:rsidRDefault="005D4DF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07F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2D4C0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1F5ED52E" w14:textId="77777777" w:rsidR="00795739" w:rsidRDefault="005D4DF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107F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97B1" w14:textId="77777777" w:rsidR="00E94DA9" w:rsidRDefault="00E94DA9" w:rsidP="00851BB1">
      <w:r>
        <w:separator/>
      </w:r>
    </w:p>
  </w:footnote>
  <w:footnote w:type="continuationSeparator" w:id="0">
    <w:p w14:paraId="2F544964" w14:textId="77777777" w:rsidR="00E94DA9" w:rsidRDefault="00E94DA9" w:rsidP="0085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71F"/>
    <w:multiLevelType w:val="hybridMultilevel"/>
    <w:tmpl w:val="B3288806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0D4BB0"/>
    <w:multiLevelType w:val="hybridMultilevel"/>
    <w:tmpl w:val="81923024"/>
    <w:lvl w:ilvl="0" w:tplc="AF0845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3B4B"/>
    <w:multiLevelType w:val="hybridMultilevel"/>
    <w:tmpl w:val="F384C1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BB6C03"/>
    <w:multiLevelType w:val="hybridMultilevel"/>
    <w:tmpl w:val="048A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341"/>
    <w:multiLevelType w:val="hybridMultilevel"/>
    <w:tmpl w:val="F4867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27708"/>
    <w:multiLevelType w:val="hybridMultilevel"/>
    <w:tmpl w:val="83CA61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B1"/>
    <w:rsid w:val="00067646"/>
    <w:rsid w:val="00101882"/>
    <w:rsid w:val="001107F2"/>
    <w:rsid w:val="00146135"/>
    <w:rsid w:val="001B36CA"/>
    <w:rsid w:val="00265892"/>
    <w:rsid w:val="002D2F40"/>
    <w:rsid w:val="003005EE"/>
    <w:rsid w:val="003260B9"/>
    <w:rsid w:val="00363F90"/>
    <w:rsid w:val="00387569"/>
    <w:rsid w:val="004E3F4E"/>
    <w:rsid w:val="00515014"/>
    <w:rsid w:val="005D4DFE"/>
    <w:rsid w:val="005D7374"/>
    <w:rsid w:val="00752F1B"/>
    <w:rsid w:val="00771DAA"/>
    <w:rsid w:val="00796482"/>
    <w:rsid w:val="007C721C"/>
    <w:rsid w:val="00844B2A"/>
    <w:rsid w:val="00851BB1"/>
    <w:rsid w:val="008D1A2D"/>
    <w:rsid w:val="009D5DC4"/>
    <w:rsid w:val="00A0300E"/>
    <w:rsid w:val="00A97F5E"/>
    <w:rsid w:val="00AE3255"/>
    <w:rsid w:val="00B021FB"/>
    <w:rsid w:val="00B142B2"/>
    <w:rsid w:val="00B46ECB"/>
    <w:rsid w:val="00BA7425"/>
    <w:rsid w:val="00CC7EDE"/>
    <w:rsid w:val="00D77A1C"/>
    <w:rsid w:val="00DE6DDD"/>
    <w:rsid w:val="00E94DA9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6A68"/>
  <w15:chartTrackingRefBased/>
  <w15:docId w15:val="{D57938DE-BAD0-4940-9C09-9F9C6E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B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2F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BB1"/>
    <w:pPr>
      <w:ind w:left="708"/>
    </w:pPr>
  </w:style>
  <w:style w:type="paragraph" w:customStyle="1" w:styleId="Default">
    <w:name w:val="Default"/>
    <w:rsid w:val="00851BB1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51BB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BB1"/>
    <w:rPr>
      <w:rFonts w:ascii="Calibri" w:eastAsia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1BB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1BB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51BB1"/>
    <w:rPr>
      <w:rFonts w:ascii="Calibri" w:eastAsia="Calibri" w:hAnsi="Calibri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52F1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lledutableau">
    <w:name w:val="Table Grid"/>
    <w:basedOn w:val="TableauNormal"/>
    <w:uiPriority w:val="39"/>
    <w:rsid w:val="009D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B021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tdegomme.fr/le-geant-de-zeralda-ce1-a5117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achercharlotte.blogspot.com/2012/02/le-geant-de-zerald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ÉER Réseau littéraire sur l’ogre : Notes pour le 2e cycle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21</cp:revision>
  <cp:lastPrinted>2018-08-22T14:04:00Z</cp:lastPrinted>
  <dcterms:created xsi:type="dcterms:W3CDTF">2018-05-29T17:03:00Z</dcterms:created>
  <dcterms:modified xsi:type="dcterms:W3CDTF">2018-09-07T16:58:00Z</dcterms:modified>
</cp:coreProperties>
</file>